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C4" w:rsidRPr="0068501C" w:rsidRDefault="0068501C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конфликт интересов</w:t>
      </w:r>
    </w:p>
    <w:p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501C" w:rsidRPr="0068501C" w:rsidRDefault="008A3B54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</w:t>
      </w:r>
      <w:r w:rsidR="0068501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7163" w:rsidRPr="00147163">
        <w:rPr>
          <w:rFonts w:ascii="Times New Roman" w:hAnsi="Times New Roman" w:cs="Times New Roman"/>
          <w:sz w:val="28"/>
          <w:szCs w:val="28"/>
        </w:rPr>
        <w:t>Федеральн</w:t>
      </w:r>
      <w:r w:rsidR="00147163">
        <w:rPr>
          <w:rFonts w:ascii="Times New Roman" w:hAnsi="Times New Roman" w:cs="Times New Roman"/>
          <w:sz w:val="28"/>
          <w:szCs w:val="28"/>
        </w:rPr>
        <w:t>ого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47163">
        <w:rPr>
          <w:rFonts w:ascii="Times New Roman" w:hAnsi="Times New Roman" w:cs="Times New Roman"/>
          <w:sz w:val="28"/>
          <w:szCs w:val="28"/>
        </w:rPr>
        <w:t>а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</w:t>
      </w:r>
      <w:r w:rsidR="0068501C" w:rsidRPr="0068501C">
        <w:rPr>
          <w:rFonts w:ascii="Times New Roman" w:hAnsi="Times New Roman" w:cs="Times New Roman"/>
          <w:sz w:val="28"/>
          <w:szCs w:val="28"/>
        </w:rPr>
        <w:t>от 25.12.2008 N 273-ФЗ "О противодействии коррупции"</w:t>
      </w:r>
      <w:r w:rsidR="0068501C">
        <w:rPr>
          <w:rFonts w:ascii="Times New Roman" w:hAnsi="Times New Roman" w:cs="Times New Roman"/>
          <w:sz w:val="28"/>
          <w:szCs w:val="28"/>
        </w:rPr>
        <w:t xml:space="preserve"> п</w:t>
      </w:r>
      <w:r w:rsidR="0068501C" w:rsidRPr="0068501C">
        <w:rPr>
          <w:rFonts w:ascii="Times New Roman" w:hAnsi="Times New Roman" w:cs="Times New Roman"/>
          <w:sz w:val="28"/>
          <w:szCs w:val="28"/>
        </w:rPr>
        <w:t>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501C">
        <w:rPr>
          <w:rFonts w:ascii="Times New Roman" w:hAnsi="Times New Roman" w:cs="Times New Roman"/>
          <w:sz w:val="28"/>
          <w:szCs w:val="28"/>
        </w:rPr>
        <w:t>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Обязанность принимать меры по предотвращению и урегулированию конфликта интересов возлагается:</w:t>
      </w:r>
    </w:p>
    <w:p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1) на государственных и муниципальных служащих;</w:t>
      </w:r>
    </w:p>
    <w:p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2) на служащих Центрального банка Российской Федерации, работников, замещающих должности в государственных корпорациях, публично-правовых компаниях,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законов, на лиц, замещающих должности финансового уполномоченного, руководителя службы обеспечения деятельности финансового уполномоченного;</w:t>
      </w:r>
    </w:p>
    <w:p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3) на работников, замещающих отдельные должности, включенные в перечни, установленные федеральными государственными органами, на основании трудового договора в организациях, создаваемых для выполнения задач, поставленных перед федеральными государственными органами;</w:t>
      </w:r>
    </w:p>
    <w:p w:rsidR="00147163" w:rsidRPr="00147163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4) на иные категории лиц в случаях, предусмотренных федеральными законами.</w:t>
      </w:r>
    </w:p>
    <w:sectPr w:rsidR="00147163" w:rsidRPr="00147163" w:rsidSect="00AD76E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0CC2"/>
    <w:multiLevelType w:val="hybridMultilevel"/>
    <w:tmpl w:val="D1286B86"/>
    <w:lvl w:ilvl="0" w:tplc="94921BD2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B54"/>
    <w:rsid w:val="000B1A92"/>
    <w:rsid w:val="00147163"/>
    <w:rsid w:val="00345DAA"/>
    <w:rsid w:val="00593B83"/>
    <w:rsid w:val="00641A1E"/>
    <w:rsid w:val="0068501C"/>
    <w:rsid w:val="008A3B54"/>
    <w:rsid w:val="009D55B2"/>
    <w:rsid w:val="00AD76E2"/>
    <w:rsid w:val="00CF1C31"/>
    <w:rsid w:val="00E876C4"/>
    <w:rsid w:val="00F318C8"/>
    <w:rsid w:val="00F9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3535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8740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3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771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495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3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2837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236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07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Пользователь Windows</cp:lastModifiedBy>
  <cp:revision>2</cp:revision>
  <dcterms:created xsi:type="dcterms:W3CDTF">2024-05-14T08:59:00Z</dcterms:created>
  <dcterms:modified xsi:type="dcterms:W3CDTF">2024-05-14T08:59:00Z</dcterms:modified>
</cp:coreProperties>
</file>